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E16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E1641" w:rsidRDefault="00DE164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E1641" w:rsidRDefault="00DE164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E1641" w:rsidRDefault="00DE164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r>
              <w:t>Наказ / розпорядчий документ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r>
              <w:t>Погребищенська міська рада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ind w:left="60"/>
              <w:jc w:val="center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r>
              <w:t>01.12.2021 р. № 215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32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E1641" w:rsidRDefault="00DE164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rPr>
                <w:b/>
              </w:rPr>
              <w:t>0117363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t>7363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  <w:jc w:val="both"/>
            </w:pPr>
            <w:r>
              <w:t>Виконання інвестиційних проектів в рамках здійснення заходів щодо соціально-економічного розвитку окремих територій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1641" w:rsidRDefault="001E491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7480000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7480000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t>Постанова Кабінету Міністрів України № 11 від 23 січня 2015р.» Деякі питання надання медичної субвенції з державного бюджету місцевим бюджетам».</w:t>
            </w:r>
            <w:r>
              <w:br/>
              <w:t xml:space="preserve">Постанова Кабінету Міністрів України № 710 від 11 жовтня 2016р. « Про економію державних коштів та недопущення </w:t>
            </w:r>
            <w:r>
              <w:t>витрат бюджету»</w:t>
            </w:r>
            <w:r>
              <w:br/>
              <w:t>Наказ Міністерства охорони здоров’я  № 308/519 від 05 жовтня 2005р. «Про впровадження умов оплати праці працівників закладів охорони здоров’я та установ соціального захисту населення»</w:t>
            </w:r>
            <w:r>
              <w:br/>
              <w:t xml:space="preserve">Наказ Міністерства охорони здоров’я № 427 від 11 травня </w:t>
            </w:r>
            <w:r>
              <w:t>2016року «про штатні нормативи та типові  штати закладів охорони здоров’я»</w:t>
            </w:r>
            <w:r>
              <w:br/>
              <w:t>Рішення Погребищенської міської ради 8 скликання від 24 грудня 2020року №54 «про затвердження Програми розвитку охорони здоров’я Погребищенської міської територіальної громади» Майб</w:t>
            </w:r>
            <w:r>
              <w:t>утнє Надросся в збереженні здоров’я його громадян» на 2021рік</w:t>
            </w:r>
            <w:r>
              <w:br/>
              <w:t xml:space="preserve"> №33-7-8/320 «Про внесення змін до бюджету Погребищенської міської територіальної громади на 2021 рік»</w:t>
            </w:r>
            <w:r>
              <w:br/>
              <w:t>Рішення 14 сесії 8 скликання Погребищенської міської ради від 29.07.2021 року №120-14-8/114</w:t>
            </w:r>
            <w:r>
              <w:t>2</w:t>
            </w:r>
            <w:r>
              <w:br/>
              <w:t xml:space="preserve">Рішення </w:t>
            </w:r>
            <w:proofErr w:type="spellStart"/>
            <w:r>
              <w:t>виконачого</w:t>
            </w:r>
            <w:proofErr w:type="spellEnd"/>
            <w:r>
              <w:t xml:space="preserve"> комітету Погребищенської міської ради від 17.11.2021 року №325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E1641" w:rsidRDefault="00DE164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5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>Виконання інвестиційних проектів в рамках здійснення заходів щодо соціально - економічного розвитку окремих територій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1641" w:rsidRDefault="001E491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t>Виконання інвестиційних проектів в рамках здійснення заходів щодо соціально - економічного розвитку окремих територій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</w:pPr>
            <w:r>
              <w:t>Виконання інвестиційних проектів в рамках здійснення заходів щодо соціально - економічного розвитку окремих територій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5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 xml:space="preserve">Реконструкція будівлі (в частині даху та фасаду) хірургічного корпусу Комунального підприємства "Погребищенська центральна лікарня" по вулиці П. Тичини,54 в м. Погребище, Вінницької області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7 480 000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7 480 000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rPr>
                <w:b/>
              </w:rPr>
              <w:t>7 480 000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rPr>
                <w:b/>
              </w:rPr>
              <w:t>7 480 000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5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DE164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DE164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DE1641">
            <w:pPr>
              <w:ind w:right="60"/>
              <w:jc w:val="right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 xml:space="preserve">Витрати на реконструкцію будівлі (в частині даху та фасаду) хірургічного корпусу Комунального підприємства "Погребищенська центральна лікарня" по вулиці П. Тичини,54 в м. Погребище, Вінницької області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7 480 000,00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7 480 000,00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 xml:space="preserve">Площа га якій планується провести реконструкцію будівлі (в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>Проектна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2 912,00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2 912,00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5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E1641" w:rsidRDefault="00DE164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 xml:space="preserve">частині даху та фасаду) хірургічного корпусу Комунального підприємства "Погребищенська центральна лікарня" по вулиці П. Тичини,54 в м. Погребище, Вінницької області </w:t>
            </w: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м.кв.реконструкції</w:t>
            </w:r>
            <w:proofErr w:type="spellEnd"/>
            <w:r>
              <w:t xml:space="preserve"> будівлі (в частині даху та фасаду) хірургічного корпусу Комунального підприємства "Погребищенська центральна лікарня" по вулиці П. Тичини,54 в м. Погребище, Вінницької області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2 569,00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2 569,00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1641" w:rsidRDefault="001E491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DE16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 xml:space="preserve">Рівень забезпечення коштами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left="60"/>
            </w:pPr>
            <w:r>
              <w:t>Рівень забезпечення коштами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t>Сергій ВОЛИНСЬКИЙ</w:t>
            </w: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641" w:rsidRDefault="001E4917">
            <w:r>
              <w:t>Олександр НЕДОШОВЕНКО</w:t>
            </w: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1641" w:rsidRDefault="001E4917">
            <w:r>
              <w:rPr>
                <w:b/>
              </w:rPr>
              <w:t>01.12.2021 р.</w:t>
            </w: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  <w:tr w:rsidR="00DE164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1641" w:rsidRDefault="001E491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1800" w:type="dxa"/>
          </w:tcPr>
          <w:p w:rsidR="00DE1641" w:rsidRDefault="00DE1641">
            <w:pPr>
              <w:pStyle w:val="EMPTYCELLSTYLE"/>
            </w:pPr>
          </w:p>
        </w:tc>
        <w:tc>
          <w:tcPr>
            <w:tcW w:w="400" w:type="dxa"/>
          </w:tcPr>
          <w:p w:rsidR="00DE1641" w:rsidRDefault="00DE1641">
            <w:pPr>
              <w:pStyle w:val="EMPTYCELLSTYLE"/>
            </w:pPr>
          </w:p>
        </w:tc>
      </w:tr>
    </w:tbl>
    <w:p w:rsidR="00000000" w:rsidRDefault="001E491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641"/>
    <w:rsid w:val="001E4917"/>
    <w:rsid w:val="00DE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3467</Words>
  <Characters>1977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2022-01-12T13:39:00Z</dcterms:created>
  <dcterms:modified xsi:type="dcterms:W3CDTF">2022-01-12T13:39:00Z</dcterms:modified>
</cp:coreProperties>
</file>